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汕尾在线人力资源市场操作指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南</w:t>
      </w:r>
    </w:p>
    <w:p>
      <w:pPr>
        <w:pStyle w:val="2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  <w:lang w:eastAsia="zh-CN"/>
        </w:rPr>
        <w:t>一、企业</w:t>
      </w:r>
      <w:r>
        <w:rPr>
          <w:rFonts w:hint="eastAsia" w:ascii="等线" w:hAnsi="等线" w:eastAsia="等线" w:cs="等线"/>
        </w:rPr>
        <w:t>注册</w:t>
      </w:r>
    </w:p>
    <w:p>
      <w:pPr>
        <w:rPr>
          <w:rFonts w:hint="eastAsia" w:ascii="等线" w:hAnsi="等线" w:eastAsia="等线" w:cs="等线"/>
          <w:color w:val="002060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登录网站</w:t>
      </w:r>
      <w:r>
        <w:rPr>
          <w:rFonts w:hint="eastAsia" w:ascii="等线" w:hAnsi="等线" w:eastAsia="等线" w:cs="等线"/>
        </w:rPr>
        <w:fldChar w:fldCharType="begin"/>
      </w:r>
      <w:r>
        <w:rPr>
          <w:rFonts w:hint="eastAsia" w:ascii="等线" w:hAnsi="等线" w:eastAsia="等线" w:cs="等线"/>
        </w:rPr>
        <w:instrText xml:space="preserve"> HYPERLINK "http://www.swjy.org.cn" </w:instrText>
      </w:r>
      <w:r>
        <w:rPr>
          <w:rFonts w:hint="eastAsia" w:ascii="等线" w:hAnsi="等线" w:eastAsia="等线" w:cs="等线"/>
        </w:rPr>
        <w:fldChar w:fldCharType="separate"/>
      </w:r>
      <w:r>
        <w:rPr>
          <w:rStyle w:val="7"/>
          <w:rFonts w:hint="eastAsia" w:ascii="等线" w:hAnsi="等线" w:eastAsia="等线" w:cs="等线"/>
          <w:sz w:val="24"/>
          <w:szCs w:val="24"/>
        </w:rPr>
        <w:t>http://www.swjy.org.cn</w:t>
      </w:r>
      <w:r>
        <w:rPr>
          <w:rStyle w:val="7"/>
          <w:rFonts w:hint="eastAsia" w:ascii="等线" w:hAnsi="等线" w:eastAsia="等线" w:cs="等线"/>
          <w:sz w:val="24"/>
          <w:szCs w:val="24"/>
        </w:rPr>
        <w:fldChar w:fldCharType="end"/>
      </w:r>
      <w:r>
        <w:rPr>
          <w:rFonts w:hint="eastAsia" w:ascii="等线" w:hAnsi="等线" w:eastAsia="等线" w:cs="等线"/>
          <w:sz w:val="24"/>
          <w:szCs w:val="24"/>
        </w:rPr>
        <w:t>，点击右上角</w:t>
      </w:r>
      <w:bookmarkStart w:id="0" w:name="_GoBack"/>
      <w:bookmarkEnd w:id="0"/>
      <w:r>
        <w:rPr>
          <w:rFonts w:hint="eastAsia" w:ascii="等线" w:hAnsi="等线" w:eastAsia="等线" w:cs="等线"/>
          <w:sz w:val="24"/>
          <w:szCs w:val="24"/>
        </w:rPr>
        <w:t>的注册按钮，然后选择</w:t>
      </w:r>
      <w:r>
        <w:rPr>
          <w:rFonts w:hint="eastAsia" w:ascii="等线" w:hAnsi="等线" w:eastAsia="等线" w:cs="等线"/>
          <w:color w:val="FF0000"/>
          <w:sz w:val="24"/>
          <w:szCs w:val="24"/>
        </w:rPr>
        <w:t>企业输入账号、密码、邮箱地址、电话、验证码、</w:t>
      </w:r>
      <w:r>
        <w:rPr>
          <w:rFonts w:hint="eastAsia" w:ascii="等线" w:hAnsi="等线" w:eastAsia="等线" w:cs="等线"/>
          <w:color w:val="002060"/>
          <w:sz w:val="24"/>
          <w:szCs w:val="24"/>
        </w:rPr>
        <w:t>点击注册即可注册完成，详细如下图。</w:t>
      </w:r>
    </w:p>
    <w:p>
      <w:pPr>
        <w:rPr>
          <w:rFonts w:hint="eastAsia" w:ascii="等线" w:hAnsi="等线" w:eastAsia="等线" w:cs="等线"/>
          <w:color w:val="002060"/>
          <w:sz w:val="24"/>
          <w:szCs w:val="24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77535" cy="2546350"/>
            <wp:effectExtent l="0" t="0" r="18415" b="635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7535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</w:pPr>
      <w:r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  <w:t>图一</w:t>
      </w:r>
    </w:p>
    <w:p>
      <w:pPr>
        <w:rPr>
          <w:rFonts w:hint="eastAsia" w:ascii="等线" w:hAnsi="等线" w:eastAsia="等线" w:cs="等线"/>
          <w:color w:val="002060"/>
          <w:sz w:val="24"/>
          <w:szCs w:val="24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6425" cy="3004185"/>
            <wp:effectExtent l="0" t="0" r="9525" b="5715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00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</w:pPr>
      <w:r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  <w:t>图二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6425" cy="3151505"/>
            <wp:effectExtent l="0" t="0" r="9525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15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等线" w:hAnsi="等线" w:eastAsia="等线" w:cs="等线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等线" w:hAnsi="等线" w:eastAsia="等线" w:cs="等线"/>
          <w:b/>
          <w:bCs/>
          <w:color w:val="FF0000"/>
          <w:sz w:val="28"/>
          <w:szCs w:val="28"/>
          <w:lang w:eastAsia="zh-CN"/>
        </w:rPr>
        <w:t>图三</w:t>
      </w:r>
    </w:p>
    <w:p>
      <w:pPr>
        <w:jc w:val="center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1980" cy="2963545"/>
            <wp:effectExtent l="0" t="0" r="13970" b="8255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1980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等线" w:hAnsi="等线" w:eastAsia="等线" w:cs="等线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等线" w:hAnsi="等线" w:eastAsia="等线" w:cs="等线"/>
          <w:b/>
          <w:bCs/>
          <w:color w:val="FF0000"/>
          <w:sz w:val="28"/>
          <w:szCs w:val="28"/>
          <w:lang w:eastAsia="zh-CN"/>
        </w:rPr>
        <w:t>图四</w:t>
      </w:r>
    </w:p>
    <w:p>
      <w:pPr>
        <w:pStyle w:val="2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  <w:lang w:eastAsia="zh-CN"/>
        </w:rPr>
        <w:t>二、</w:t>
      </w:r>
      <w:r>
        <w:rPr>
          <w:rFonts w:hint="eastAsia" w:ascii="等线" w:hAnsi="等线" w:eastAsia="等线" w:cs="等线"/>
        </w:rPr>
        <w:t>企业认证信息提交</w:t>
      </w:r>
    </w:p>
    <w:p>
      <w:pPr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企业进入下面的页面（可以通过首页中的找人才进入，或者网站右上角，鼠标移到用户管理之后，点击企业认证即可进入一下界面），填写相关信息，再提交统一社会信用代码（即</w:t>
      </w:r>
      <w:r>
        <w:rPr>
          <w:rFonts w:hint="eastAsia" w:ascii="等线" w:hAnsi="等线" w:eastAsia="等线" w:cs="等线"/>
          <w:color w:val="FF0000"/>
          <w:sz w:val="24"/>
          <w:szCs w:val="24"/>
        </w:rPr>
        <w:t>营业执照</w:t>
      </w:r>
      <w:r>
        <w:rPr>
          <w:rFonts w:hint="eastAsia" w:ascii="等线" w:hAnsi="等线" w:eastAsia="等线" w:cs="等线"/>
          <w:sz w:val="24"/>
          <w:szCs w:val="24"/>
        </w:rPr>
        <w:t>）扫描件和企业招聘委托书即可。点击提交，待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市</w:t>
      </w:r>
      <w:r>
        <w:rPr>
          <w:rFonts w:hint="eastAsia" w:ascii="等线" w:hAnsi="等线" w:eastAsia="等线" w:cs="等线"/>
          <w:sz w:val="24"/>
          <w:szCs w:val="24"/>
        </w:rPr>
        <w:t>就业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中心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审核通过后，</w:t>
      </w:r>
      <w:r>
        <w:rPr>
          <w:rFonts w:hint="eastAsia" w:ascii="等线" w:hAnsi="等线" w:eastAsia="等线" w:cs="等线"/>
          <w:sz w:val="24"/>
          <w:szCs w:val="24"/>
        </w:rPr>
        <w:t>就能使用相应功能。</w:t>
      </w:r>
    </w:p>
    <w:p>
      <w:pPr>
        <w:widowControl/>
        <w:jc w:val="left"/>
        <w:rPr>
          <w:rFonts w:hint="eastAsia" w:ascii="等线" w:hAnsi="等线" w:eastAsia="等线" w:cs="等线"/>
          <w:kern w:val="0"/>
          <w:sz w:val="24"/>
          <w:szCs w:val="24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79440" cy="2019300"/>
            <wp:effectExtent l="0" t="0" r="165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944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</w:pPr>
      <w:r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  <w:t>图一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3250" cy="2593975"/>
            <wp:effectExtent l="0" t="0" r="12700" b="1587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3250" cy="259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 xml:space="preserve">                       </w:t>
      </w:r>
      <w:r>
        <w:rPr>
          <w:rFonts w:hint="eastAsia" w:ascii="等线" w:hAnsi="等线" w:eastAsia="等线" w:cs="等线"/>
          <w:lang w:val="en-US" w:eastAsia="zh-CN"/>
        </w:rPr>
        <w:t xml:space="preserve"> </w:t>
      </w:r>
      <w:r>
        <w:rPr>
          <w:rFonts w:hint="eastAsia" w:ascii="等线" w:hAnsi="等线" w:eastAsia="等线" w:cs="等线"/>
          <w:color w:val="FF0000"/>
        </w:rPr>
        <w:t xml:space="preserve">  </w:t>
      </w:r>
      <w:r>
        <w:rPr>
          <w:rFonts w:hint="eastAsia" w:ascii="等线" w:hAnsi="等线" w:eastAsia="等线" w:cs="等线"/>
          <w:b/>
          <w:bCs/>
          <w:color w:val="FF0000"/>
          <w:sz w:val="36"/>
          <w:szCs w:val="36"/>
        </w:rPr>
        <w:t xml:space="preserve"> </w:t>
      </w:r>
      <w:r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  <w:t>图</w:t>
      </w:r>
      <w:r>
        <w:rPr>
          <w:rFonts w:hint="eastAsia" w:ascii="等线" w:hAnsi="等线" w:eastAsia="等线" w:cs="等线"/>
          <w:b/>
          <w:bCs/>
          <w:color w:val="FF0000"/>
          <w:sz w:val="28"/>
          <w:szCs w:val="28"/>
          <w:lang w:val="en-US" w:eastAsia="zh-CN"/>
        </w:rPr>
        <w:t>二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4520" cy="2952750"/>
            <wp:effectExtent l="0" t="0" r="1143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</w:rPr>
        <w:t xml:space="preserve">                          </w:t>
      </w:r>
      <w:r>
        <w:rPr>
          <w:rFonts w:hint="eastAsia" w:ascii="等线" w:hAnsi="等线" w:eastAsia="等线" w:cs="等线"/>
          <w:b/>
          <w:bCs/>
          <w:color w:val="FF0000"/>
          <w:sz w:val="28"/>
          <w:szCs w:val="28"/>
        </w:rPr>
        <w:t xml:space="preserve"> 图三</w:t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等线" w:hAnsi="等线" w:eastAsia="等线" w:cs="等线"/>
          <w:b/>
          <w:bCs/>
          <w:color w:val="auto"/>
          <w:sz w:val="32"/>
          <w:szCs w:val="32"/>
          <w:lang w:val="en-US" w:eastAsia="zh-CN"/>
        </w:rPr>
        <w:t>三、职位（岗位）发布</w:t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color w:val="auto"/>
          <w:sz w:val="24"/>
          <w:szCs w:val="24"/>
          <w:lang w:val="en-US" w:eastAsia="zh-CN"/>
        </w:rPr>
        <w:t>1.“</w:t>
      </w:r>
      <w:r>
        <w:rPr>
          <w:rFonts w:hint="eastAsia" w:ascii="等线" w:hAnsi="等线" w:eastAsia="等线" w:cs="等线"/>
          <w:b/>
          <w:bCs/>
          <w:color w:val="auto"/>
          <w:sz w:val="24"/>
          <w:szCs w:val="24"/>
          <w:lang w:val="en-US" w:eastAsia="zh-CN"/>
        </w:rPr>
        <w:t>用户管理”</w:t>
      </w:r>
      <w:r>
        <w:rPr>
          <w:rFonts w:hint="eastAsia" w:ascii="等线" w:hAnsi="等线" w:eastAsia="等线" w:cs="等线"/>
          <w:b w:val="0"/>
          <w:bCs w:val="0"/>
          <w:color w:val="auto"/>
          <w:sz w:val="24"/>
          <w:szCs w:val="24"/>
          <w:lang w:val="en-US" w:eastAsia="zh-CN"/>
        </w:rPr>
        <w:t>中点击</w:t>
      </w:r>
      <w:r>
        <w:rPr>
          <w:rFonts w:hint="eastAsia" w:ascii="等线" w:hAnsi="等线" w:eastAsia="等线" w:cs="等线"/>
          <w:b/>
          <w:bCs/>
          <w:color w:val="auto"/>
          <w:sz w:val="24"/>
          <w:szCs w:val="24"/>
          <w:lang w:val="en-US" w:eastAsia="zh-CN"/>
        </w:rPr>
        <w:t>“职位发布”</w:t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60390" cy="2343150"/>
            <wp:effectExtent l="0" t="0" r="16510" b="0"/>
            <wp:docPr id="3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6039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color w:val="auto"/>
          <w:sz w:val="24"/>
          <w:szCs w:val="24"/>
          <w:lang w:val="en-US" w:eastAsia="zh-CN"/>
        </w:rPr>
        <w:t>2.在</w:t>
      </w:r>
      <w:r>
        <w:rPr>
          <w:rFonts w:hint="eastAsia" w:ascii="等线" w:hAnsi="等线" w:eastAsia="等线" w:cs="等线"/>
          <w:b/>
          <w:bCs/>
          <w:color w:val="auto"/>
          <w:sz w:val="24"/>
          <w:szCs w:val="24"/>
          <w:lang w:val="en-US" w:eastAsia="zh-CN"/>
        </w:rPr>
        <w:t>新增岗位</w:t>
      </w:r>
      <w:r>
        <w:rPr>
          <w:rFonts w:hint="eastAsia" w:ascii="等线" w:hAnsi="等线" w:eastAsia="等线" w:cs="等线"/>
          <w:b w:val="0"/>
          <w:bCs w:val="0"/>
          <w:color w:val="auto"/>
          <w:sz w:val="24"/>
          <w:szCs w:val="24"/>
          <w:lang w:val="en-US" w:eastAsia="zh-CN"/>
        </w:rPr>
        <w:t>模块，根据页面需要填写的内容</w:t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2615" cy="2544445"/>
            <wp:effectExtent l="0" t="0" r="13335" b="8255"/>
            <wp:docPr id="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82615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</w:rPr>
      </w:pP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sz w:val="24"/>
          <w:szCs w:val="24"/>
          <w:lang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3.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填写完内容后点击该页面中的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“发布”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按钮就行岗位新增</w:t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2615" cy="1931035"/>
            <wp:effectExtent l="0" t="0" r="13335" b="12065"/>
            <wp:docPr id="3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82615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sz w:val="24"/>
          <w:szCs w:val="24"/>
          <w:lang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4.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普通岗位管理，可以对岗位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进行下线，删除，添加为网络招聘会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等操作，如下图</w:t>
      </w: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0075" cy="1886585"/>
            <wp:effectExtent l="0" t="0" r="15875" b="18415"/>
            <wp:docPr id="3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80075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  <w:lang w:eastAsia="zh-CN"/>
        </w:rPr>
        <w:t>四、</w:t>
      </w:r>
      <w:r>
        <w:rPr>
          <w:rFonts w:hint="eastAsia" w:ascii="等线" w:hAnsi="等线" w:eastAsia="等线" w:cs="等线"/>
        </w:rPr>
        <w:t>现场招聘会报名流程</w:t>
      </w:r>
    </w:p>
    <w:p>
      <w:pPr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1.</w:t>
      </w:r>
      <w:r>
        <w:rPr>
          <w:rFonts w:hint="eastAsia" w:ascii="等线" w:hAnsi="等线" w:eastAsia="等线" w:cs="等线"/>
          <w:sz w:val="24"/>
          <w:szCs w:val="24"/>
        </w:rPr>
        <w:t>登录后点击首页导航栏中的现场招聘会（</w:t>
      </w:r>
      <w:r>
        <w:rPr>
          <w:rFonts w:hint="eastAsia" w:ascii="等线" w:hAnsi="等线" w:eastAsia="等线" w:cs="等线"/>
          <w:color w:val="FF0000"/>
          <w:sz w:val="24"/>
          <w:szCs w:val="24"/>
        </w:rPr>
        <w:t>注意要认证通过的企业点击才能进入界面中，不然会调回首页，如果调回首页中页面一直闪，则重新输入网站登录，在提交认证信息</w:t>
      </w:r>
      <w:r>
        <w:rPr>
          <w:rFonts w:hint="eastAsia" w:ascii="等线" w:hAnsi="等线" w:eastAsia="等线" w:cs="等线"/>
          <w:sz w:val="24"/>
          <w:szCs w:val="24"/>
        </w:rPr>
        <w:t>），如下图</w:t>
      </w:r>
    </w:p>
    <w:p>
      <w:pPr>
        <w:widowControl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8330" cy="2000885"/>
            <wp:effectExtent l="0" t="0" r="7620" b="1841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2.</w:t>
      </w:r>
      <w:r>
        <w:rPr>
          <w:rFonts w:hint="eastAsia" w:ascii="等线" w:hAnsi="等线" w:eastAsia="等线" w:cs="等线"/>
          <w:sz w:val="24"/>
          <w:szCs w:val="24"/>
        </w:rPr>
        <w:t>进入如下页面中,现场招聘会的列表信息中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0075" cy="2117725"/>
            <wp:effectExtent l="0" t="0" r="15875" b="1587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80075" cy="211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3.</w:t>
      </w:r>
      <w:r>
        <w:rPr>
          <w:rFonts w:hint="eastAsia" w:ascii="等线" w:hAnsi="等线" w:eastAsia="等线" w:cs="等线"/>
          <w:sz w:val="24"/>
          <w:szCs w:val="24"/>
        </w:rPr>
        <w:t>点击列表中的信息接入到招聘会的详细信息，然后点击申请报名</w:t>
      </w:r>
    </w:p>
    <w:p>
      <w:pPr>
        <w:widowControl/>
        <w:jc w:val="left"/>
        <w:rPr>
          <w:rFonts w:hint="eastAsia" w:ascii="等线" w:hAnsi="等线" w:eastAsia="等线" w:cs="等线"/>
          <w:kern w:val="0"/>
          <w:sz w:val="24"/>
          <w:szCs w:val="24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0075" cy="1547495"/>
            <wp:effectExtent l="0" t="0" r="15875" b="1460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80075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4.</w:t>
      </w:r>
      <w:r>
        <w:rPr>
          <w:rFonts w:hint="eastAsia" w:ascii="等线" w:hAnsi="等线" w:eastAsia="等线" w:cs="等线"/>
          <w:sz w:val="24"/>
          <w:szCs w:val="24"/>
        </w:rPr>
        <w:t>进入到招聘会中，就可以看到相应的信息了，先点击下载招聘会报名表，如下图，填写完表中的信息（不能留空，可以写无），填写完表格之后点击上传企业招聘登记表，填写招聘岗位数和招聘人数，点击提交。</w:t>
      </w:r>
    </w:p>
    <w:p>
      <w:pPr>
        <w:jc w:val="center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0" distR="0">
            <wp:extent cx="5274310" cy="2461260"/>
            <wp:effectExtent l="0" t="0" r="2540" b="15240"/>
            <wp:docPr id="6" name="图片 6" descr="C:\Users\liweining\AppData\Local\Temp\15290327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liweining\AppData\Local\Temp\1529032702(1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0" distR="0">
            <wp:extent cx="4048125" cy="1081405"/>
            <wp:effectExtent l="0" t="0" r="9525" b="4445"/>
            <wp:docPr id="8" name="图片 8" descr="C:\Users\liweining\AppData\Local\Temp\152903273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liweining\AppData\Local\Temp\1529032730(1)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0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5.</w:t>
      </w:r>
      <w:r>
        <w:rPr>
          <w:rFonts w:hint="eastAsia" w:ascii="等线" w:hAnsi="等线" w:eastAsia="等线" w:cs="等线"/>
          <w:sz w:val="24"/>
          <w:szCs w:val="24"/>
        </w:rPr>
        <w:t>提交后5秒就会跳转到申请现场招聘会列表中。可以查看审核状态态和招聘会信息以。如果信息上传有误或者填写信息有误，则点击删除，按上面的步骤重新提交信息即可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0" distR="0">
            <wp:extent cx="5274310" cy="136588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 w:bidi="ar-SA"/>
        </w:rPr>
        <w:t>五、网络招聘会报名流程</w:t>
      </w:r>
    </w:p>
    <w:p>
      <w:pPr>
        <w:rPr>
          <w:rFonts w:hint="eastAsia" w:ascii="等线" w:hAnsi="等线" w:eastAsia="等线" w:cs="等线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b w:val="0"/>
          <w:bCs w:val="0"/>
          <w:sz w:val="24"/>
          <w:szCs w:val="24"/>
          <w:lang w:val="en-US" w:eastAsia="zh-CN"/>
        </w:rPr>
        <w:t>1.网络招聘会报名</w:t>
      </w:r>
    </w:p>
    <w:p>
      <w:pPr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b w:val="0"/>
          <w:bCs w:val="0"/>
          <w:sz w:val="24"/>
          <w:szCs w:val="24"/>
          <w:lang w:val="en-US" w:eastAsia="zh-CN"/>
        </w:rPr>
        <w:t>（1）</w:t>
      </w:r>
      <w:r>
        <w:rPr>
          <w:rFonts w:hint="eastAsia" w:ascii="等线" w:hAnsi="等线" w:eastAsia="等线" w:cs="等线"/>
          <w:sz w:val="24"/>
          <w:szCs w:val="24"/>
        </w:rPr>
        <w:t>登录后点击首页导航栏中的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网络</w:t>
      </w:r>
      <w:r>
        <w:rPr>
          <w:rFonts w:hint="eastAsia" w:ascii="等线" w:hAnsi="等线" w:eastAsia="等线" w:cs="等线"/>
          <w:sz w:val="24"/>
          <w:szCs w:val="24"/>
        </w:rPr>
        <w:t>招聘会，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选择参加场次点击【我要预约】</w:t>
      </w:r>
      <w:r>
        <w:rPr>
          <w:rFonts w:hint="eastAsia" w:ascii="等线" w:hAnsi="等线" w:eastAsia="等线" w:cs="等线"/>
          <w:sz w:val="24"/>
          <w:szCs w:val="24"/>
        </w:rPr>
        <w:t>如下图</w:t>
      </w:r>
    </w:p>
    <w:p>
      <w:pPr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5790" cy="3899535"/>
            <wp:effectExtent l="0" t="0" r="10160" b="5715"/>
            <wp:docPr id="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85790" cy="389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（2）跳出提示框点击确定完成报名，如下图</w:t>
      </w:r>
    </w:p>
    <w:p>
      <w:p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87060" cy="3527425"/>
            <wp:effectExtent l="0" t="0" r="8890" b="15875"/>
            <wp:docPr id="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87060" cy="352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2.网络招聘会岗位设置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（1）登录企业用户，并在“</w:t>
      </w: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用户管理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”中点击“</w:t>
      </w: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职位管理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”，如下图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66105" cy="2513965"/>
            <wp:effectExtent l="0" t="0" r="10795" b="635"/>
            <wp:docPr id="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66105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(2)</w:t>
      </w: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新增，设置网络招聘会岗位</w:t>
      </w:r>
    </w:p>
    <w:p>
      <w:p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①如果想把之前发布的普通岗位转化为网络招聘会则点击，已发布职位。</w:t>
      </w:r>
    </w:p>
    <w:p>
      <w:pPr>
        <w:rPr>
          <w:rFonts w:hint="eastAsia" w:ascii="等线" w:hAnsi="等线" w:eastAsia="等线" w:cs="等线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176520" cy="1839595"/>
            <wp:effectExtent l="0" t="0" r="5080" b="8255"/>
            <wp:docPr id="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76520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  <w:lang w:eastAsia="zh-CN"/>
        </w:rPr>
      </w:pPr>
      <w:r>
        <w:rPr>
          <w:rFonts w:hint="eastAsia" w:ascii="等线" w:hAnsi="等线" w:eastAsia="等线" w:cs="等线"/>
          <w:sz w:val="24"/>
          <w:szCs w:val="24"/>
          <w:lang w:eastAsia="zh-CN"/>
        </w:rPr>
        <w:t>②点击“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添加为网络招聘会岗位”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3040" cy="2425065"/>
            <wp:effectExtent l="0" t="0" r="3810" b="13335"/>
            <wp:docPr id="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2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eastAsia="zh-CN"/>
        </w:rPr>
        <w:t>③如果之前发布的普通岗位没有合适的，则点击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新增网络招聘会岗位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（和新增岗位操作一致，先新增，新增完就业中心后台审核）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,如下图填写网络招聘会信息并保存。</w:t>
      </w:r>
    </w:p>
    <w:p>
      <w:pPr>
        <w:rPr>
          <w:rFonts w:hint="eastAsia" w:ascii="等线" w:hAnsi="等线" w:eastAsia="等线" w:cs="等线"/>
          <w:lang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592445" cy="2021205"/>
            <wp:effectExtent l="0" t="0" r="8255" b="17145"/>
            <wp:docPr id="4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92445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</w:pPr>
      <w:r>
        <w:rPr>
          <w:rFonts w:hint="eastAsia" w:ascii="等线" w:hAnsi="等线" w:eastAsia="等线" w:cs="等线"/>
          <w:sz w:val="24"/>
          <w:szCs w:val="24"/>
          <w:lang w:eastAsia="zh-CN"/>
        </w:rPr>
        <w:t>④不同的招聘会根据需要设置不同的招聘岗位，点击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网络招聘会管理，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选择相应的场次，设置对应的招聘会的招聘岗位信息，如下图选择其中一场招聘会。</w:t>
      </w:r>
    </w:p>
    <w:p>
      <w:pPr>
        <w:rPr>
          <w:rFonts w:hint="eastAsia" w:ascii="等线" w:hAnsi="等线" w:eastAsia="等线" w:cs="等线"/>
          <w:b w:val="0"/>
          <w:bCs w:val="0"/>
          <w:lang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579110" cy="1997710"/>
            <wp:effectExtent l="0" t="0" r="2540" b="2540"/>
            <wp:docPr id="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79110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</w:pP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⑤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设置为网络招聘会岗位：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点击如下图中的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设置为网络招聘会岗位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按钮，则这两个岗位就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会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在该场次的网络招聘会中显示，</w:t>
      </w:r>
      <w:r>
        <w:rPr>
          <w:rFonts w:hint="eastAsia" w:ascii="等线" w:hAnsi="等线" w:eastAsia="等线" w:cs="等线"/>
          <w:b/>
          <w:bCs/>
          <w:color w:val="FF0000"/>
          <w:sz w:val="24"/>
          <w:szCs w:val="24"/>
          <w:lang w:eastAsia="zh-CN"/>
        </w:rPr>
        <w:t>注意：设置了这两个岗位只是设置了选中的招聘会场次，其他的场次不会有需要重新设置，也是根据之前的操作进行设置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。</w:t>
      </w:r>
    </w:p>
    <w:p>
      <w:pPr>
        <w:rPr>
          <w:rFonts w:hint="eastAsia" w:ascii="等线" w:hAnsi="等线" w:eastAsia="等线" w:cs="等线"/>
          <w:b w:val="0"/>
          <w:bCs w:val="0"/>
          <w:lang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71820" cy="1954530"/>
            <wp:effectExtent l="0" t="0" r="5080" b="7620"/>
            <wp:docPr id="4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71820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</w:pP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⑥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取消设置为网络招聘会岗位：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点击如下图中的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取消设置为网络招聘会岗位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按钮，则这两个岗位就</w:t>
      </w:r>
      <w:r>
        <w:rPr>
          <w:rFonts w:hint="eastAsia" w:ascii="等线" w:hAnsi="等线" w:eastAsia="等线" w:cs="等线"/>
          <w:b/>
          <w:bCs/>
          <w:sz w:val="24"/>
          <w:szCs w:val="24"/>
          <w:lang w:eastAsia="zh-CN"/>
        </w:rPr>
        <w:t>不会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在该场次的网络招聘会中显示，</w:t>
      </w:r>
      <w:r>
        <w:rPr>
          <w:rFonts w:hint="eastAsia" w:ascii="等线" w:hAnsi="等线" w:eastAsia="等线" w:cs="等线"/>
          <w:b/>
          <w:bCs/>
          <w:color w:val="FF0000"/>
          <w:sz w:val="24"/>
          <w:szCs w:val="24"/>
          <w:lang w:eastAsia="zh-CN"/>
        </w:rPr>
        <w:t>注意：取消设置了这两个岗位只是设置了选中的招聘会场次，其他的场次不会有需要重新设置，也是根据之前的操作进行设置</w:t>
      </w:r>
      <w:r>
        <w:rPr>
          <w:rFonts w:hint="eastAsia" w:ascii="等线" w:hAnsi="等线" w:eastAsia="等线" w:cs="等线"/>
          <w:b w:val="0"/>
          <w:bCs w:val="0"/>
          <w:sz w:val="24"/>
          <w:szCs w:val="24"/>
          <w:lang w:eastAsia="zh-CN"/>
        </w:rPr>
        <w:t>。</w:t>
      </w:r>
    </w:p>
    <w:p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727065" cy="2273935"/>
            <wp:effectExtent l="0" t="0" r="6985" b="12065"/>
            <wp:docPr id="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8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2706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3.网络招聘会远程面试</w:t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（1）在用户管理——我的招聘会——网络招聘会中点击招聘会管理进入面试</w:t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768340" cy="1909445"/>
            <wp:effectExtent l="0" t="0" r="3810" b="14605"/>
            <wp:docPr id="4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8340" cy="190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839460" cy="2277110"/>
            <wp:effectExtent l="0" t="0" r="8890" b="8890"/>
            <wp:docPr id="4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83946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（2）点击“面试”添加QQ好友，进行视频面试</w:t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4310" cy="2048510"/>
            <wp:effectExtent l="0" t="0" r="2540" b="8890"/>
            <wp:docPr id="5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（3）合适就点击录用，否则点击拒绝。</w:t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等线" w:hAnsi="等线" w:eastAsia="等线" w:cs="等线"/>
          <w:b/>
          <w:bCs/>
          <w:kern w:val="2"/>
          <w:sz w:val="32"/>
          <w:szCs w:val="32"/>
          <w:lang w:val="en-US" w:eastAsia="zh-CN" w:bidi="ar-SA"/>
        </w:rPr>
        <w:t>六、个人网络招聘会投递</w:t>
      </w:r>
    </w:p>
    <w:p>
      <w:pPr>
        <w:numPr>
          <w:ilvl w:val="0"/>
          <w:numId w:val="0"/>
        </w:num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 xml:space="preserve"> ①使用个人账号登录，如果没有个人账号，请先注册后，完善个人简历。</w:t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②点击网络招聘会，如下图</w:t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673090" cy="2316480"/>
            <wp:effectExtent l="0" t="0" r="3810" b="762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7309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③选择列表中的招聘会，点击进入</w:t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727065" cy="2150110"/>
            <wp:effectExtent l="0" t="0" r="6985" b="254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27065" cy="215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④进入后可以查看参会此次网络招聘会企业</w:t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586730" cy="3818255"/>
            <wp:effectExtent l="0" t="0" r="13970" b="1079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86730" cy="381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⑤点击感兴趣的企业摊位进入企业招聘的岗位信息，查看岗位信息，以及可以进行投递。</w:t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704205" cy="3888740"/>
            <wp:effectExtent l="0" t="0" r="10795" b="1651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04205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⑥求职者想查看处理进度，可以在</w:t>
      </w: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用户管理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中——&gt;</w:t>
      </w: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投递箱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——&gt;</w:t>
      </w: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网络招聘会投递简历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里面查看进度。</w:t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38750" cy="2297430"/>
            <wp:effectExtent l="0" t="0" r="0" b="762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</w:rPr>
      </w:pP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</w:rPr>
      </w:pP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lang w:val="en-US" w:eastAsia="zh-CN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4310" cy="2313305"/>
            <wp:effectExtent l="0" t="0" r="2540" b="10795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120" w:leftChars="0"/>
        <w:rPr>
          <w:rFonts w:hint="eastAsia" w:ascii="等线" w:hAnsi="等线" w:eastAsia="等线" w:cs="等线"/>
          <w:sz w:val="24"/>
          <w:szCs w:val="24"/>
          <w:lang w:val="en-US" w:eastAsia="zh-CN"/>
        </w:rPr>
      </w:pPr>
    </w:p>
    <w:p>
      <w:pPr>
        <w:rPr>
          <w:rFonts w:hint="eastAsia" w:ascii="等线" w:hAnsi="等线" w:eastAsia="等线" w:cs="等线"/>
          <w:b w:val="0"/>
          <w:bCs w:val="0"/>
          <w:color w:val="FF0000"/>
          <w:sz w:val="21"/>
          <w:szCs w:val="21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lang w:val="en-US" w:eastAsia="zh-CN"/>
        </w:rPr>
      </w:pPr>
    </w:p>
    <w:p>
      <w:pPr>
        <w:jc w:val="left"/>
        <w:rPr>
          <w:rFonts w:hint="eastAsia" w:ascii="宋体" w:hAnsi="宋体" w:eastAsia="宋体" w:cs="Times New Roman"/>
          <w:b/>
          <w:bCs/>
          <w:color w:val="FF000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color w:val="FF0000"/>
          <w:sz w:val="32"/>
          <w:szCs w:val="32"/>
        </w:rPr>
        <w:t>汕尾市人才和职业介绍服务中心</w:t>
      </w:r>
    </w:p>
    <w:p>
      <w:pPr>
        <w:jc w:val="left"/>
        <w:rPr>
          <w:rFonts w:hint="eastAsia" w:ascii="宋体" w:hAnsi="宋体" w:eastAsia="宋体" w:cs="Times New Roman"/>
          <w:b/>
          <w:bCs/>
          <w:color w:val="FF000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color w:val="FF0000"/>
          <w:sz w:val="32"/>
          <w:szCs w:val="32"/>
        </w:rPr>
        <w:t>电话：0660-3395335</w:t>
      </w:r>
    </w:p>
    <w:p>
      <w:pPr>
        <w:jc w:val="left"/>
        <w:rPr>
          <w:rFonts w:hint="default" w:ascii="宋体" w:hAnsi="宋体" w:eastAsia="宋体" w:cs="Times New Roman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32"/>
          <w:szCs w:val="32"/>
          <w:lang w:val="en-US" w:eastAsia="zh-CN"/>
        </w:rPr>
        <w:t>QQ</w:t>
      </w:r>
      <w:r>
        <w:rPr>
          <w:rFonts w:hint="eastAsia" w:ascii="宋体" w:hAnsi="宋体" w:eastAsia="宋体" w:cs="Times New Roman"/>
          <w:b/>
          <w:bCs/>
          <w:color w:val="FF0000"/>
          <w:sz w:val="32"/>
          <w:szCs w:val="32"/>
        </w:rPr>
        <w:t>：2543645821</w:t>
      </w:r>
      <w:r>
        <w:rPr>
          <w:rFonts w:hint="eastAsia" w:ascii="宋体" w:hAnsi="宋体" w:eastAsia="宋体" w:cs="Times New Roman"/>
          <w:b/>
          <w:bCs/>
          <w:color w:val="FF0000"/>
          <w:sz w:val="32"/>
          <w:szCs w:val="32"/>
          <w:lang w:val="en-US" w:eastAsia="zh-CN"/>
        </w:rPr>
        <w:t>(技术支持)</w:t>
      </w:r>
    </w:p>
    <w:p>
      <w:pPr>
        <w:jc w:val="left"/>
        <w:rPr>
          <w:rFonts w:hint="eastAsia" w:ascii="等线" w:hAnsi="等线" w:eastAsia="等线" w:cs="等线"/>
          <w:b/>
          <w:bCs/>
          <w:color w:val="FF0000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32"/>
          <w:szCs w:val="32"/>
        </w:rPr>
        <w:t>地址：</w:t>
      </w:r>
      <w:r>
        <w:rPr>
          <w:rFonts w:hint="eastAsia" w:ascii="宋体" w:hAnsi="宋体" w:eastAsia="宋体" w:cs="Times New Roman"/>
          <w:b/>
          <w:bCs/>
          <w:color w:val="FF0000"/>
          <w:sz w:val="32"/>
          <w:szCs w:val="32"/>
          <w:lang w:val="en-US" w:eastAsia="zh-CN"/>
        </w:rPr>
        <w:t>汕尾大道南汕尾市人力资源服务产业园</w:t>
      </w:r>
    </w:p>
    <w:sectPr>
      <w:footerReference r:id="rId3" w:type="default"/>
      <w:pgSz w:w="11906" w:h="16838"/>
      <w:pgMar w:top="1134" w:right="1474" w:bottom="113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EhxuI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ESHG4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1"/>
  <w:bordersDoNotSurroundFooter w:val="1"/>
  <w:documentProtection w:enforcement="0"/>
  <w:defaultTabStop w:val="420"/>
  <w:drawingGridHorizontalSpacing w:val="158"/>
  <w:drawingGridVerticalSpacing w:val="298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YTk2MWFhNjQzZmRlYTdhM2NhYWViZmJhN2QyOTgifQ=="/>
  </w:docVars>
  <w:rsids>
    <w:rsidRoot w:val="6B8E39D3"/>
    <w:rsid w:val="0C6A3B8E"/>
    <w:rsid w:val="0D5D0EF2"/>
    <w:rsid w:val="192067FF"/>
    <w:rsid w:val="1C6F5592"/>
    <w:rsid w:val="1FAE057F"/>
    <w:rsid w:val="24FC6F6D"/>
    <w:rsid w:val="2566591E"/>
    <w:rsid w:val="29DF5526"/>
    <w:rsid w:val="2AE61867"/>
    <w:rsid w:val="2F3A017A"/>
    <w:rsid w:val="31C81974"/>
    <w:rsid w:val="5076214F"/>
    <w:rsid w:val="5975679B"/>
    <w:rsid w:val="5D6676DB"/>
    <w:rsid w:val="61DF188E"/>
    <w:rsid w:val="63BA05AB"/>
    <w:rsid w:val="6B8E39D3"/>
    <w:rsid w:val="731D1D75"/>
    <w:rsid w:val="750F4C63"/>
    <w:rsid w:val="791C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1496</Words>
  <Characters>1554</Characters>
  <Lines>0</Lines>
  <Paragraphs>0</Paragraphs>
  <TotalTime>8</TotalTime>
  <ScaleCrop>false</ScaleCrop>
  <LinksUpToDate>false</LinksUpToDate>
  <CharactersWithSpaces>1609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2022-03-26T07:18:00Z</dcterms:created>
  <dc:creator>口天钅真氵青</dc:creator>
  <cp:lastModifiedBy>11111</cp:lastModifiedBy>
  <cp:lastPrinted>2022-03-27T02:47:00Z</cp:lastPrinted>
  <dcterms:modified xsi:type="dcterms:W3CDTF">2023-07-24T08:44:21Z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390AD2AE744F4CAC93A9119F03B8FC18</vt:lpwstr>
  </property>
</Properties>
</file>